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055C9D" w14:textId="77777777" w:rsidR="002E4088" w:rsidRPr="0024730A" w:rsidRDefault="002E4088" w:rsidP="00904255">
      <w:pPr>
        <w:spacing w:after="0" w:line="240" w:lineRule="auto"/>
        <w:jc w:val="both"/>
        <w:rPr>
          <w:rFonts w:asciiTheme="majorBidi" w:hAnsiTheme="majorBidi" w:cstheme="majorBidi"/>
          <w:lang w:val="en-US"/>
        </w:rPr>
      </w:pPr>
      <w:r w:rsidRPr="0024730A">
        <w:rPr>
          <w:rFonts w:asciiTheme="majorBidi" w:hAnsiTheme="majorBidi" w:cstheme="majorBidi"/>
          <w:b/>
          <w:bCs/>
          <w:lang w:val="en-US"/>
        </w:rPr>
        <w:t>Appendix number 2</w:t>
      </w:r>
    </w:p>
    <w:p w14:paraId="0ABEB187" w14:textId="10534B75" w:rsidR="002E4088" w:rsidRPr="00CC1A12" w:rsidRDefault="002E4088" w:rsidP="002E4088">
      <w:pPr>
        <w:spacing w:after="0" w:line="240" w:lineRule="auto"/>
        <w:jc w:val="center"/>
        <w:rPr>
          <w:rFonts w:asciiTheme="majorBidi" w:hAnsiTheme="majorBidi" w:cstheme="majorBidi"/>
          <w:b/>
          <w:bCs/>
          <w:lang w:val="en-US"/>
        </w:rPr>
      </w:pPr>
      <w:r>
        <w:rPr>
          <w:rFonts w:asciiTheme="majorBidi" w:hAnsiTheme="majorBidi" w:cstheme="majorBidi"/>
          <w:b/>
          <w:bCs/>
          <w:lang w:val="en-US"/>
        </w:rPr>
        <w:t>PHOTOGRAPHY PERMIT</w:t>
      </w:r>
    </w:p>
    <w:p w14:paraId="50AD4E40" w14:textId="77777777" w:rsidR="002E4088" w:rsidRPr="00CC1A12" w:rsidRDefault="002E4088" w:rsidP="002E4088">
      <w:pPr>
        <w:spacing w:after="0" w:line="240" w:lineRule="auto"/>
        <w:jc w:val="center"/>
        <w:rPr>
          <w:rFonts w:asciiTheme="majorBidi" w:hAnsiTheme="majorBidi" w:cstheme="majorBidi"/>
          <w:b/>
          <w:bCs/>
          <w:lang w:val="en-US"/>
        </w:rPr>
      </w:pPr>
    </w:p>
    <w:p w14:paraId="239FCEA9" w14:textId="77777777" w:rsidR="002E4088" w:rsidRPr="00CC1A12" w:rsidRDefault="002E4088" w:rsidP="002E4088">
      <w:pPr>
        <w:spacing w:after="0" w:line="240" w:lineRule="auto"/>
        <w:jc w:val="center"/>
        <w:rPr>
          <w:rFonts w:asciiTheme="majorBidi" w:hAnsiTheme="majorBidi" w:cstheme="majorBidi"/>
          <w:b/>
          <w:bCs/>
          <w:lang w:val="en-US"/>
        </w:rPr>
      </w:pPr>
      <w:r>
        <w:rPr>
          <w:rFonts w:asciiTheme="majorBidi" w:hAnsiTheme="majorBidi" w:cstheme="majorBidi"/>
          <w:b/>
          <w:bCs/>
          <w:lang w:val="en-US"/>
        </w:rPr>
        <w:t xml:space="preserve">CONDITIONS FOR USING ONE’S OWN DIGITAL CAMERA AT THE HUNGARIAN MUSEUM OF ARCHITECTURE AND MONUMENT PROTECTON DOCUMENTATION CENTER </w:t>
      </w:r>
    </w:p>
    <w:p w14:paraId="44C7E1F7" w14:textId="77777777" w:rsidR="002E4088" w:rsidRPr="00CC1A12" w:rsidRDefault="002E4088" w:rsidP="002E4088">
      <w:pPr>
        <w:spacing w:after="0" w:line="240" w:lineRule="auto"/>
        <w:jc w:val="both"/>
        <w:rPr>
          <w:rFonts w:asciiTheme="majorBidi" w:hAnsiTheme="majorBidi" w:cstheme="majorBidi"/>
          <w:lang w:val="en-US"/>
        </w:rPr>
      </w:pPr>
    </w:p>
    <w:p w14:paraId="43349FE4" w14:textId="77777777" w:rsidR="002E4088" w:rsidRPr="00CC1A12" w:rsidRDefault="002E4088" w:rsidP="002E4088">
      <w:pPr>
        <w:spacing w:after="0" w:line="240" w:lineRule="auto"/>
        <w:jc w:val="both"/>
        <w:rPr>
          <w:rFonts w:asciiTheme="majorBidi" w:hAnsiTheme="majorBidi" w:cstheme="majorBidi"/>
          <w:lang w:val="en-US"/>
        </w:rPr>
      </w:pPr>
      <w:r w:rsidRPr="00CC1A12">
        <w:rPr>
          <w:rFonts w:asciiTheme="majorBidi" w:hAnsiTheme="majorBidi" w:cstheme="majorBidi"/>
          <w:lang w:val="en-US"/>
        </w:rPr>
        <w:t xml:space="preserve">1. </w:t>
      </w:r>
      <w:r>
        <w:rPr>
          <w:rFonts w:asciiTheme="majorBidi" w:hAnsiTheme="majorBidi" w:cstheme="majorBidi"/>
          <w:lang w:val="en-US"/>
        </w:rPr>
        <w:t xml:space="preserve">A photography permit may only be obtained and used with a valid research authorization. </w:t>
      </w:r>
    </w:p>
    <w:p w14:paraId="54E6BB87" w14:textId="77777777" w:rsidR="002E4088" w:rsidRPr="00CC1A12" w:rsidRDefault="002E4088" w:rsidP="002E4088">
      <w:pPr>
        <w:spacing w:after="0" w:line="240" w:lineRule="auto"/>
        <w:jc w:val="both"/>
        <w:rPr>
          <w:rFonts w:asciiTheme="majorBidi" w:hAnsiTheme="majorBidi" w:cstheme="majorBidi"/>
          <w:lang w:val="en-US"/>
        </w:rPr>
      </w:pPr>
      <w:r w:rsidRPr="00CC1A12">
        <w:rPr>
          <w:rFonts w:asciiTheme="majorBidi" w:hAnsiTheme="majorBidi" w:cstheme="majorBidi"/>
          <w:lang w:val="en-US"/>
        </w:rPr>
        <w:t xml:space="preserve">2. </w:t>
      </w:r>
      <w:r>
        <w:rPr>
          <w:rFonts w:asciiTheme="majorBidi" w:hAnsiTheme="majorBidi" w:cstheme="majorBidi"/>
          <w:lang w:val="en-US"/>
        </w:rPr>
        <w:t xml:space="preserve">The fee scale is contained in the </w:t>
      </w:r>
      <w:r w:rsidRPr="002674F1">
        <w:rPr>
          <w:rFonts w:asciiTheme="majorBidi" w:hAnsiTheme="majorBidi" w:cstheme="majorBidi"/>
          <w:lang w:val="en-US"/>
        </w:rPr>
        <w:t>list of fees number 1</w:t>
      </w:r>
      <w:r>
        <w:rPr>
          <w:rFonts w:asciiTheme="majorBidi" w:hAnsiTheme="majorBidi" w:cstheme="majorBidi"/>
          <w:lang w:val="en-US"/>
        </w:rPr>
        <w:t xml:space="preserve"> that is in force. A photography permit must be paid by collection. A half-day photography permit is valid between either 9 am and 12 noon or 1 pm and 4 pm. </w:t>
      </w:r>
    </w:p>
    <w:p w14:paraId="32B511BF" w14:textId="77777777" w:rsidR="002E4088" w:rsidRPr="00CC1A12" w:rsidRDefault="002E4088" w:rsidP="002E4088">
      <w:pPr>
        <w:spacing w:after="0" w:line="240" w:lineRule="auto"/>
        <w:jc w:val="both"/>
        <w:rPr>
          <w:rFonts w:asciiTheme="majorBidi" w:hAnsiTheme="majorBidi" w:cstheme="majorBidi"/>
          <w:lang w:val="en-US"/>
        </w:rPr>
      </w:pPr>
      <w:r w:rsidRPr="00CC1A12">
        <w:rPr>
          <w:rFonts w:asciiTheme="majorBidi" w:hAnsiTheme="majorBidi" w:cstheme="majorBidi"/>
          <w:lang w:val="en-US"/>
        </w:rPr>
        <w:t xml:space="preserve">3. </w:t>
      </w:r>
      <w:r>
        <w:rPr>
          <w:rFonts w:asciiTheme="majorBidi" w:hAnsiTheme="majorBidi" w:cstheme="majorBidi"/>
          <w:lang w:val="en-US"/>
        </w:rPr>
        <w:t xml:space="preserve">The valid photography permit and the materials to be photographed must be shown to the official on duty at research services that day in every case. The official on duty at research services that day is authorized to monitor the photography of the collection materials and prohibit their photography for the purposes of protecting the collections. </w:t>
      </w:r>
    </w:p>
    <w:p w14:paraId="67768ED9" w14:textId="77777777" w:rsidR="002E4088" w:rsidRPr="00CC1A12" w:rsidRDefault="002E4088" w:rsidP="002E4088">
      <w:pPr>
        <w:spacing w:after="0" w:line="240" w:lineRule="auto"/>
        <w:jc w:val="both"/>
        <w:rPr>
          <w:rFonts w:asciiTheme="majorBidi" w:hAnsiTheme="majorBidi" w:cstheme="majorBidi"/>
          <w:lang w:val="en-US"/>
        </w:rPr>
      </w:pPr>
      <w:r w:rsidRPr="00CC1A12">
        <w:rPr>
          <w:rFonts w:asciiTheme="majorBidi" w:hAnsiTheme="majorBidi" w:cstheme="majorBidi"/>
          <w:lang w:val="en-US"/>
        </w:rPr>
        <w:t xml:space="preserve">4. </w:t>
      </w:r>
      <w:r>
        <w:rPr>
          <w:rFonts w:asciiTheme="majorBidi" w:hAnsiTheme="majorBidi" w:cstheme="majorBidi"/>
          <w:lang w:val="en-US"/>
        </w:rPr>
        <w:t xml:space="preserve">The pages photographed during the making of the images must be provided with the HMA MPDC logo. </w:t>
      </w:r>
    </w:p>
    <w:p w14:paraId="4A52F917" w14:textId="77777777" w:rsidR="002E4088" w:rsidRPr="00CC1A12" w:rsidRDefault="002E4088" w:rsidP="002E4088">
      <w:pPr>
        <w:spacing w:after="0" w:line="240" w:lineRule="auto"/>
        <w:jc w:val="both"/>
        <w:rPr>
          <w:rFonts w:asciiTheme="majorBidi" w:hAnsiTheme="majorBidi" w:cstheme="majorBidi"/>
          <w:lang w:val="en-US"/>
        </w:rPr>
      </w:pPr>
      <w:r w:rsidRPr="00CC1A12">
        <w:rPr>
          <w:rFonts w:asciiTheme="majorBidi" w:hAnsiTheme="majorBidi" w:cstheme="majorBidi"/>
          <w:lang w:val="en-US"/>
        </w:rPr>
        <w:t xml:space="preserve">5. </w:t>
      </w:r>
      <w:r>
        <w:rPr>
          <w:rFonts w:asciiTheme="majorBidi" w:hAnsiTheme="majorBidi" w:cstheme="majorBidi"/>
          <w:lang w:val="en-US"/>
        </w:rPr>
        <w:t xml:space="preserve">The full content of library and other documents may not be photographed. </w:t>
      </w:r>
    </w:p>
    <w:p w14:paraId="6C2AD486" w14:textId="77777777" w:rsidR="002E4088" w:rsidRPr="00CC1A12" w:rsidRDefault="002E4088" w:rsidP="002E4088">
      <w:pPr>
        <w:spacing w:after="0" w:line="240" w:lineRule="auto"/>
        <w:jc w:val="both"/>
        <w:rPr>
          <w:rFonts w:asciiTheme="majorBidi" w:hAnsiTheme="majorBidi" w:cstheme="majorBidi"/>
          <w:lang w:val="en-US"/>
        </w:rPr>
      </w:pPr>
      <w:r w:rsidRPr="00CC1A12">
        <w:rPr>
          <w:rFonts w:asciiTheme="majorBidi" w:hAnsiTheme="majorBidi" w:cstheme="majorBidi"/>
          <w:lang w:val="en-US"/>
        </w:rPr>
        <w:t xml:space="preserve">6. </w:t>
      </w:r>
      <w:r>
        <w:rPr>
          <w:rFonts w:asciiTheme="majorBidi" w:hAnsiTheme="majorBidi" w:cstheme="majorBidi"/>
          <w:lang w:val="en-US"/>
        </w:rPr>
        <w:t xml:space="preserve">Flash photography, stands, or other supplementary (e.g. immobilizing) and lighting implements may not be used for photography. </w:t>
      </w:r>
    </w:p>
    <w:p w14:paraId="42280B78" w14:textId="77777777" w:rsidR="002E4088" w:rsidRPr="00CC1A12" w:rsidRDefault="002E4088" w:rsidP="002E4088">
      <w:pPr>
        <w:spacing w:after="0" w:line="240" w:lineRule="auto"/>
        <w:jc w:val="both"/>
        <w:rPr>
          <w:rFonts w:asciiTheme="majorBidi" w:hAnsiTheme="majorBidi" w:cstheme="majorBidi"/>
          <w:lang w:val="en-US"/>
        </w:rPr>
      </w:pPr>
      <w:r w:rsidRPr="00CC1A12">
        <w:rPr>
          <w:rFonts w:asciiTheme="majorBidi" w:hAnsiTheme="majorBidi" w:cstheme="majorBidi"/>
          <w:shd w:val="clear" w:color="auto" w:fill="FFFFFF"/>
          <w:lang w:val="en-US"/>
        </w:rPr>
        <w:t xml:space="preserve">7. </w:t>
      </w:r>
      <w:r>
        <w:rPr>
          <w:rFonts w:asciiTheme="majorBidi" w:hAnsiTheme="majorBidi" w:cstheme="majorBidi"/>
          <w:shd w:val="clear" w:color="auto" w:fill="FFFFFF"/>
          <w:lang w:val="en-US"/>
        </w:rPr>
        <w:t xml:space="preserve">Photocopies must be made in such a way that the equipment for making the reproduction may not come into physical contact with the document being reproduced. </w:t>
      </w:r>
    </w:p>
    <w:p w14:paraId="154CDEED" w14:textId="77777777" w:rsidR="002E4088" w:rsidRPr="00CC1A12" w:rsidRDefault="002E4088" w:rsidP="002E4088">
      <w:pPr>
        <w:spacing w:after="0" w:line="240" w:lineRule="auto"/>
        <w:jc w:val="both"/>
        <w:rPr>
          <w:rFonts w:asciiTheme="majorBidi" w:hAnsiTheme="majorBidi" w:cstheme="majorBidi"/>
          <w:shd w:val="clear" w:color="auto" w:fill="FFFFFF"/>
          <w:lang w:val="en-US"/>
        </w:rPr>
      </w:pPr>
      <w:r w:rsidRPr="00CC1A12">
        <w:rPr>
          <w:rFonts w:asciiTheme="majorBidi" w:hAnsiTheme="majorBidi" w:cstheme="majorBidi"/>
          <w:shd w:val="clear" w:color="auto" w:fill="FFFFFF"/>
          <w:lang w:val="en-US"/>
        </w:rPr>
        <w:t xml:space="preserve">8. </w:t>
      </w:r>
      <w:r>
        <w:rPr>
          <w:rFonts w:asciiTheme="majorBidi" w:hAnsiTheme="majorBidi" w:cstheme="majorBidi"/>
          <w:shd w:val="clear" w:color="auto" w:fill="FFFFFF"/>
          <w:lang w:val="en-US"/>
        </w:rPr>
        <w:t xml:space="preserve">Folding the documents is forbidden when making the images. If the document must be immobilized to take the photograph, weights that may be used will be provided to the researcher by the employees of research services. The individual seeing to the daily supervision of research services will provide information on the method of immobilizing the document. Immobilizing the document in any other manner and with any other implements is forbidden. </w:t>
      </w:r>
    </w:p>
    <w:p w14:paraId="4110E5E4" w14:textId="77777777" w:rsidR="002E4088" w:rsidRPr="00CC1A12" w:rsidRDefault="002E4088" w:rsidP="002E4088">
      <w:pPr>
        <w:spacing w:after="0" w:line="240" w:lineRule="auto"/>
        <w:jc w:val="both"/>
        <w:rPr>
          <w:rFonts w:asciiTheme="majorBidi" w:hAnsiTheme="majorBidi" w:cstheme="majorBidi"/>
          <w:lang w:val="en-US"/>
        </w:rPr>
      </w:pPr>
      <w:r w:rsidRPr="00CC1A12">
        <w:rPr>
          <w:rFonts w:asciiTheme="majorBidi" w:hAnsiTheme="majorBidi" w:cstheme="majorBidi"/>
          <w:lang w:val="en-US"/>
        </w:rPr>
        <w:t xml:space="preserve">9. </w:t>
      </w:r>
      <w:r>
        <w:rPr>
          <w:rFonts w:asciiTheme="majorBidi" w:hAnsiTheme="majorBidi" w:cstheme="majorBidi"/>
          <w:lang w:val="en-US"/>
        </w:rPr>
        <w:t xml:space="preserve">The researcher’s reproductions made of the documents in the collections of the HMA MPDC can only be used for research, and they may only be utilized in accordance with the provisions of the copyright law in force. </w:t>
      </w:r>
    </w:p>
    <w:p w14:paraId="405033B8" w14:textId="77777777" w:rsidR="002E4088" w:rsidRPr="00CC1A12" w:rsidRDefault="002E4088" w:rsidP="002E4088">
      <w:pPr>
        <w:spacing w:after="0" w:line="240" w:lineRule="auto"/>
        <w:jc w:val="both"/>
        <w:rPr>
          <w:rFonts w:ascii="Times New Roman" w:hAnsi="Times New Roman" w:cs="Times New Roman"/>
          <w:lang w:val="en-US"/>
        </w:rPr>
      </w:pPr>
      <w:r w:rsidRPr="00CC1A12">
        <w:rPr>
          <w:rFonts w:ascii="Times New Roman" w:hAnsi="Times New Roman" w:cs="Times New Roman"/>
          <w:lang w:val="en-US"/>
        </w:rPr>
        <w:t xml:space="preserve">10. </w:t>
      </w:r>
      <w:r>
        <w:rPr>
          <w:rFonts w:ascii="Times New Roman" w:hAnsi="Times New Roman" w:cs="Times New Roman"/>
          <w:lang w:val="en-US"/>
        </w:rPr>
        <w:t xml:space="preserve">The researcher is required to send the document verifying the payment for the photography permit to the </w:t>
      </w:r>
      <w:hyperlink r:id="rId5" w:history="1">
        <w:r w:rsidRPr="00CC1A12">
          <w:rPr>
            <w:rStyle w:val="Hiperhivatkozs"/>
            <w:rFonts w:ascii="Times New Roman" w:hAnsi="Times New Roman" w:cs="Times New Roman"/>
            <w:lang w:val="en-US"/>
          </w:rPr>
          <w:t>mdkgyujtemenyek@mma-mem.hu</w:t>
        </w:r>
      </w:hyperlink>
      <w:r w:rsidRPr="00CC1A12">
        <w:rPr>
          <w:rFonts w:ascii="Times New Roman" w:hAnsi="Times New Roman" w:cs="Times New Roman"/>
          <w:lang w:val="en-US"/>
        </w:rPr>
        <w:t xml:space="preserve"> </w:t>
      </w:r>
      <w:r>
        <w:rPr>
          <w:rFonts w:ascii="Times New Roman" w:hAnsi="Times New Roman" w:cs="Times New Roman"/>
          <w:lang w:val="en-US"/>
        </w:rPr>
        <w:t>and/or</w:t>
      </w:r>
      <w:r w:rsidRPr="00CC1A12">
        <w:rPr>
          <w:rFonts w:ascii="Times New Roman" w:hAnsi="Times New Roman" w:cs="Times New Roman"/>
          <w:lang w:val="en-US"/>
        </w:rPr>
        <w:t xml:space="preserve"> </w:t>
      </w:r>
      <w:hyperlink r:id="rId6" w:history="1">
        <w:r w:rsidRPr="00CC1A12">
          <w:rPr>
            <w:rStyle w:val="Hiperhivatkozs"/>
            <w:rFonts w:ascii="Times New Roman" w:hAnsi="Times New Roman" w:cs="Times New Roman"/>
            <w:lang w:val="en-US"/>
          </w:rPr>
          <w:t>epiteszetimuzeum@mma-mem.hu</w:t>
        </w:r>
      </w:hyperlink>
      <w:r w:rsidRPr="00CC1A12">
        <w:rPr>
          <w:rFonts w:ascii="Times New Roman" w:hAnsi="Times New Roman" w:cs="Times New Roman"/>
          <w:lang w:val="en-US"/>
        </w:rPr>
        <w:t xml:space="preserve"> e-mail </w:t>
      </w:r>
      <w:r>
        <w:rPr>
          <w:rFonts w:ascii="Times New Roman" w:hAnsi="Times New Roman" w:cs="Times New Roman"/>
          <w:lang w:val="en-US"/>
        </w:rPr>
        <w:t>address</w:t>
      </w:r>
      <w:r w:rsidRPr="00CC1A12">
        <w:rPr>
          <w:rFonts w:ascii="Times New Roman" w:hAnsi="Times New Roman" w:cs="Times New Roman"/>
          <w:lang w:val="en-US"/>
        </w:rPr>
        <w:t>.</w:t>
      </w:r>
    </w:p>
    <w:p w14:paraId="5FDCF627" w14:textId="77777777" w:rsidR="002E4088" w:rsidRPr="00CC1A12" w:rsidRDefault="002E4088" w:rsidP="002E4088">
      <w:pPr>
        <w:spacing w:after="0" w:line="240" w:lineRule="auto"/>
        <w:jc w:val="both"/>
        <w:rPr>
          <w:rFonts w:asciiTheme="majorBidi" w:hAnsiTheme="majorBidi" w:cstheme="majorBidi"/>
          <w:lang w:val="en-US"/>
        </w:rPr>
      </w:pPr>
      <w:r w:rsidRPr="00CC1A12">
        <w:rPr>
          <w:rFonts w:ascii="Times New Roman" w:hAnsi="Times New Roman" w:cs="Times New Roman"/>
          <w:shd w:val="clear" w:color="auto" w:fill="FFFFFF"/>
          <w:lang w:val="en-US"/>
        </w:rPr>
        <w:t xml:space="preserve">11. </w:t>
      </w:r>
      <w:r>
        <w:rPr>
          <w:rFonts w:ascii="Times New Roman" w:hAnsi="Times New Roman" w:cs="Times New Roman"/>
          <w:shd w:val="clear" w:color="auto" w:fill="FFFFFF"/>
          <w:lang w:val="en-US"/>
        </w:rPr>
        <w:t xml:space="preserve">The researcher may begin photography following the transfer of the price of the photography permit. </w:t>
      </w:r>
    </w:p>
    <w:p w14:paraId="3ADC2DFB" w14:textId="77777777" w:rsidR="002E4088" w:rsidRPr="00CC1A12" w:rsidRDefault="002E4088" w:rsidP="002E4088">
      <w:pPr>
        <w:spacing w:after="0" w:line="240" w:lineRule="auto"/>
        <w:jc w:val="both"/>
        <w:rPr>
          <w:rFonts w:asciiTheme="majorBidi" w:hAnsiTheme="majorBidi" w:cstheme="majorBidi"/>
          <w:lang w:val="en-US"/>
        </w:rPr>
      </w:pPr>
      <w:r w:rsidRPr="00CC1A12">
        <w:rPr>
          <w:rFonts w:asciiTheme="majorBidi" w:hAnsiTheme="majorBidi" w:cstheme="majorBidi"/>
          <w:lang w:val="en-US"/>
        </w:rPr>
        <w:t>…………………………………………………………………………………………………</w:t>
      </w:r>
    </w:p>
    <w:p w14:paraId="2BDCBAAB" w14:textId="77777777" w:rsidR="002E4088" w:rsidRPr="00CC1A12" w:rsidRDefault="002E4088" w:rsidP="002E4088">
      <w:pPr>
        <w:spacing w:after="0" w:line="240" w:lineRule="auto"/>
        <w:jc w:val="both"/>
        <w:rPr>
          <w:rFonts w:asciiTheme="majorBidi" w:hAnsiTheme="majorBidi" w:cstheme="majorBidi"/>
          <w:b/>
          <w:bCs/>
          <w:smallCaps/>
          <w:lang w:val="en-US"/>
        </w:rPr>
      </w:pPr>
      <w:r>
        <w:rPr>
          <w:rFonts w:asciiTheme="majorBidi" w:hAnsiTheme="majorBidi" w:cstheme="majorBidi"/>
          <w:b/>
          <w:bCs/>
          <w:smallCaps/>
          <w:lang w:val="en-US"/>
        </w:rPr>
        <w:t>To be completed by the researcher</w:t>
      </w:r>
    </w:p>
    <w:p w14:paraId="4DF20CB5" w14:textId="77777777" w:rsidR="002E4088" w:rsidRPr="00CC1A12" w:rsidRDefault="002E4088" w:rsidP="002E4088">
      <w:pPr>
        <w:spacing w:after="120" w:line="240" w:lineRule="auto"/>
        <w:jc w:val="both"/>
        <w:rPr>
          <w:rFonts w:asciiTheme="majorBidi" w:hAnsiTheme="majorBidi" w:cstheme="majorBidi"/>
          <w:smallCaps/>
          <w:lang w:val="en-US"/>
        </w:rPr>
      </w:pPr>
      <w:r w:rsidRPr="00CC1A12">
        <w:rPr>
          <w:rFonts w:asciiTheme="majorBidi" w:hAnsiTheme="majorBidi" w:cstheme="majorBidi"/>
          <w:lang w:val="en-US"/>
        </w:rPr>
        <w:t>(</w:t>
      </w:r>
      <w:r>
        <w:rPr>
          <w:rFonts w:asciiTheme="majorBidi" w:hAnsiTheme="majorBidi" w:cstheme="majorBidi"/>
          <w:lang w:val="en-US"/>
        </w:rPr>
        <w:t>Please write using printed letters</w:t>
      </w:r>
      <w:r w:rsidRPr="00CC1A12">
        <w:rPr>
          <w:rFonts w:asciiTheme="majorBidi" w:hAnsiTheme="majorBidi" w:cstheme="majorBidi"/>
          <w:lang w:val="en-US"/>
        </w:rPr>
        <w:t>)</w:t>
      </w:r>
    </w:p>
    <w:tbl>
      <w:tblPr>
        <w:tblStyle w:val="Rcsostblzat"/>
        <w:tblW w:w="6374" w:type="dxa"/>
        <w:tblLook w:val="04A0" w:firstRow="1" w:lastRow="0" w:firstColumn="1" w:lastColumn="0" w:noHBand="0" w:noVBand="1"/>
      </w:tblPr>
      <w:tblGrid>
        <w:gridCol w:w="3539"/>
        <w:gridCol w:w="2835"/>
      </w:tblGrid>
      <w:tr w:rsidR="002E4088" w:rsidRPr="00CC1A12" w14:paraId="71C87639" w14:textId="77777777" w:rsidTr="00D17F95">
        <w:trPr>
          <w:trHeight w:val="556"/>
        </w:trPr>
        <w:tc>
          <w:tcPr>
            <w:tcW w:w="3539" w:type="dxa"/>
            <w:shd w:val="clear" w:color="auto" w:fill="auto"/>
          </w:tcPr>
          <w:p w14:paraId="59DE6CBF" w14:textId="77777777" w:rsidR="002E4088" w:rsidRPr="00CC1A12" w:rsidRDefault="002E4088" w:rsidP="00D17F95">
            <w:pPr>
              <w:rPr>
                <w:rFonts w:asciiTheme="majorBidi" w:hAnsiTheme="majorBidi" w:cstheme="majorBidi"/>
                <w:lang w:val="en-US"/>
              </w:rPr>
            </w:pPr>
            <w:r>
              <w:rPr>
                <w:rFonts w:asciiTheme="majorBidi" w:hAnsiTheme="majorBidi" w:cstheme="majorBidi"/>
                <w:lang w:val="en-US"/>
              </w:rPr>
              <w:t>Type of photography permit</w:t>
            </w:r>
            <w:r w:rsidRPr="00CC1A12">
              <w:rPr>
                <w:rFonts w:asciiTheme="majorBidi" w:hAnsiTheme="majorBidi" w:cstheme="majorBidi"/>
                <w:lang w:val="en-US"/>
              </w:rPr>
              <w:t>:</w:t>
            </w:r>
          </w:p>
        </w:tc>
        <w:tc>
          <w:tcPr>
            <w:tcW w:w="2835" w:type="dxa"/>
            <w:shd w:val="clear" w:color="auto" w:fill="auto"/>
          </w:tcPr>
          <w:p w14:paraId="44FEB1EE" w14:textId="77777777" w:rsidR="002E4088" w:rsidRPr="00CC1A12" w:rsidRDefault="002E4088" w:rsidP="002E4088">
            <w:pPr>
              <w:pStyle w:val="Listaszerbekezds"/>
              <w:numPr>
                <w:ilvl w:val="0"/>
                <w:numId w:val="1"/>
              </w:numPr>
              <w:jc w:val="center"/>
              <w:rPr>
                <w:rFonts w:asciiTheme="majorBidi" w:hAnsiTheme="majorBidi" w:cstheme="majorBidi"/>
                <w:lang w:val="en-US"/>
              </w:rPr>
            </w:pPr>
            <w:r>
              <w:rPr>
                <w:rFonts w:asciiTheme="majorBidi" w:hAnsiTheme="majorBidi" w:cstheme="majorBidi"/>
                <w:lang w:val="en-US"/>
              </w:rPr>
              <w:t>Half-day</w:t>
            </w:r>
          </w:p>
          <w:p w14:paraId="79FCC96E" w14:textId="77777777" w:rsidR="002E4088" w:rsidRPr="00CC1A12" w:rsidRDefault="002E4088" w:rsidP="002E4088">
            <w:pPr>
              <w:pStyle w:val="Listaszerbekezds"/>
              <w:numPr>
                <w:ilvl w:val="0"/>
                <w:numId w:val="1"/>
              </w:numPr>
              <w:ind w:left="316" w:firstLine="0"/>
              <w:jc w:val="center"/>
              <w:rPr>
                <w:rFonts w:asciiTheme="majorBidi" w:hAnsiTheme="majorBidi" w:cstheme="majorBidi"/>
                <w:lang w:val="en-US"/>
              </w:rPr>
            </w:pPr>
            <w:r w:rsidRPr="00CC1A12">
              <w:rPr>
                <w:rFonts w:asciiTheme="majorBidi" w:hAnsiTheme="majorBidi" w:cstheme="majorBidi"/>
                <w:lang w:val="en-US"/>
              </w:rPr>
              <w:t xml:space="preserve">1 </w:t>
            </w:r>
            <w:r>
              <w:rPr>
                <w:rFonts w:asciiTheme="majorBidi" w:hAnsiTheme="majorBidi" w:cstheme="majorBidi"/>
                <w:lang w:val="en-US"/>
              </w:rPr>
              <w:t>day</w:t>
            </w:r>
          </w:p>
        </w:tc>
      </w:tr>
      <w:tr w:rsidR="002E4088" w:rsidRPr="00CC1A12" w14:paraId="7FCE74C1" w14:textId="77777777" w:rsidTr="00D17F95">
        <w:trPr>
          <w:trHeight w:val="424"/>
        </w:trPr>
        <w:tc>
          <w:tcPr>
            <w:tcW w:w="6374" w:type="dxa"/>
            <w:gridSpan w:val="2"/>
            <w:shd w:val="clear" w:color="auto" w:fill="auto"/>
          </w:tcPr>
          <w:p w14:paraId="326C4CE3" w14:textId="77777777" w:rsidR="002E4088" w:rsidRPr="00CC1A12" w:rsidRDefault="002E4088" w:rsidP="00D17F95">
            <w:pPr>
              <w:rPr>
                <w:rFonts w:asciiTheme="majorBidi" w:hAnsiTheme="majorBidi" w:cstheme="majorBidi"/>
                <w:lang w:val="en-US"/>
              </w:rPr>
            </w:pPr>
            <w:r>
              <w:rPr>
                <w:rFonts w:asciiTheme="majorBidi" w:hAnsiTheme="majorBidi" w:cstheme="majorBidi"/>
                <w:lang w:val="en-US"/>
              </w:rPr>
              <w:t>Name</w:t>
            </w:r>
            <w:r w:rsidRPr="00CC1A12">
              <w:rPr>
                <w:rFonts w:asciiTheme="majorBidi" w:hAnsiTheme="majorBidi" w:cstheme="majorBidi"/>
                <w:lang w:val="en-US"/>
              </w:rPr>
              <w:t>:</w:t>
            </w:r>
          </w:p>
        </w:tc>
      </w:tr>
      <w:tr w:rsidR="002E4088" w:rsidRPr="00CC1A12" w14:paraId="05158E36" w14:textId="77777777" w:rsidTr="00D17F95">
        <w:trPr>
          <w:trHeight w:val="547"/>
        </w:trPr>
        <w:tc>
          <w:tcPr>
            <w:tcW w:w="6374" w:type="dxa"/>
            <w:gridSpan w:val="2"/>
            <w:shd w:val="clear" w:color="auto" w:fill="auto"/>
          </w:tcPr>
          <w:p w14:paraId="2E621D94" w14:textId="77777777" w:rsidR="002E4088" w:rsidRPr="00CC1A12" w:rsidRDefault="002E4088" w:rsidP="00D17F95">
            <w:pPr>
              <w:rPr>
                <w:rFonts w:asciiTheme="majorBidi" w:hAnsiTheme="majorBidi" w:cstheme="majorBidi"/>
                <w:lang w:val="en-US"/>
              </w:rPr>
            </w:pPr>
            <w:r>
              <w:rPr>
                <w:rFonts w:asciiTheme="majorBidi" w:hAnsiTheme="majorBidi" w:cstheme="majorBidi"/>
                <w:lang w:val="en-US"/>
              </w:rPr>
              <w:t>Research authorization number</w:t>
            </w:r>
            <w:r w:rsidRPr="00CC1A12">
              <w:rPr>
                <w:rFonts w:asciiTheme="majorBidi" w:hAnsiTheme="majorBidi" w:cstheme="majorBidi"/>
                <w:lang w:val="en-US"/>
              </w:rPr>
              <w:t>:</w:t>
            </w:r>
          </w:p>
        </w:tc>
      </w:tr>
      <w:tr w:rsidR="002E4088" w:rsidRPr="00CC1A12" w14:paraId="615D4912" w14:textId="77777777" w:rsidTr="00D17F95">
        <w:trPr>
          <w:trHeight w:val="413"/>
        </w:trPr>
        <w:tc>
          <w:tcPr>
            <w:tcW w:w="6374" w:type="dxa"/>
            <w:gridSpan w:val="2"/>
            <w:shd w:val="clear" w:color="auto" w:fill="auto"/>
          </w:tcPr>
          <w:p w14:paraId="26FD601F" w14:textId="77777777" w:rsidR="002E4088" w:rsidRPr="00CC1A12" w:rsidRDefault="002E4088" w:rsidP="00D17F95">
            <w:pPr>
              <w:rPr>
                <w:rFonts w:asciiTheme="majorBidi" w:hAnsiTheme="majorBidi" w:cstheme="majorBidi"/>
                <w:lang w:val="en-US"/>
              </w:rPr>
            </w:pPr>
            <w:r>
              <w:rPr>
                <w:rFonts w:asciiTheme="majorBidi" w:hAnsiTheme="majorBidi" w:cstheme="majorBidi"/>
                <w:lang w:val="en-US"/>
              </w:rPr>
              <w:t>Collection designation</w:t>
            </w:r>
            <w:r w:rsidRPr="00CC1A12">
              <w:rPr>
                <w:rFonts w:asciiTheme="majorBidi" w:hAnsiTheme="majorBidi" w:cstheme="majorBidi"/>
                <w:lang w:val="en-US"/>
              </w:rPr>
              <w:t>:</w:t>
            </w:r>
          </w:p>
        </w:tc>
      </w:tr>
    </w:tbl>
    <w:p w14:paraId="52C92023" w14:textId="77777777" w:rsidR="002E4088" w:rsidRPr="00CC1A12" w:rsidRDefault="002E4088" w:rsidP="002E4088">
      <w:pPr>
        <w:spacing w:after="240"/>
        <w:rPr>
          <w:rFonts w:asciiTheme="majorBidi" w:hAnsiTheme="majorBidi" w:cstheme="majorBidi"/>
          <w:lang w:val="en-US"/>
        </w:rPr>
      </w:pPr>
      <w:r>
        <w:rPr>
          <w:rFonts w:asciiTheme="majorBidi" w:hAnsiTheme="majorBidi" w:cstheme="majorBidi"/>
          <w:lang w:val="en-US"/>
        </w:rPr>
        <w:t xml:space="preserve">If the above rules are violated, the research authorization will be rescinded. I have understood the above. </w:t>
      </w:r>
    </w:p>
    <w:p w14:paraId="08E2CE70" w14:textId="77777777" w:rsidR="002E4088" w:rsidRPr="00CC1A12" w:rsidRDefault="002E4088" w:rsidP="002E4088">
      <w:pPr>
        <w:spacing w:before="120" w:after="120"/>
        <w:rPr>
          <w:rFonts w:asciiTheme="majorBidi" w:hAnsiTheme="majorBidi" w:cstheme="majorBidi"/>
          <w:lang w:val="en-US"/>
        </w:rPr>
      </w:pPr>
      <w:r>
        <w:rPr>
          <w:rFonts w:asciiTheme="majorBidi" w:hAnsiTheme="majorBidi" w:cstheme="majorBidi"/>
          <w:lang w:val="en-US"/>
        </w:rPr>
        <w:t>Date</w:t>
      </w:r>
      <w:r w:rsidRPr="00CC1A12">
        <w:rPr>
          <w:rFonts w:asciiTheme="majorBidi" w:hAnsiTheme="majorBidi" w:cstheme="majorBidi"/>
          <w:lang w:val="en-US"/>
        </w:rPr>
        <w:t>: Buda</w:t>
      </w:r>
      <w:r>
        <w:rPr>
          <w:rFonts w:asciiTheme="majorBidi" w:hAnsiTheme="majorBidi" w:cstheme="majorBidi"/>
          <w:lang w:val="en-US"/>
        </w:rPr>
        <w:t>pest, ……………………….20….</w:t>
      </w:r>
    </w:p>
    <w:p w14:paraId="00164B80" w14:textId="77777777" w:rsidR="002E4088" w:rsidRPr="00CC1A12" w:rsidRDefault="002E4088" w:rsidP="002E4088">
      <w:pPr>
        <w:spacing w:before="120" w:after="120"/>
        <w:rPr>
          <w:rFonts w:asciiTheme="majorBidi" w:hAnsiTheme="majorBidi" w:cstheme="majorBidi"/>
          <w:lang w:val="en-US"/>
        </w:rPr>
      </w:pPr>
      <w:r>
        <w:rPr>
          <w:rFonts w:asciiTheme="majorBidi" w:hAnsiTheme="majorBidi" w:cstheme="majorBidi"/>
          <w:lang w:val="en-US"/>
        </w:rPr>
        <w:t>Signature</w:t>
      </w:r>
      <w:r w:rsidRPr="00CC1A12">
        <w:rPr>
          <w:rFonts w:asciiTheme="majorBidi" w:hAnsiTheme="majorBidi" w:cstheme="majorBidi"/>
          <w:lang w:val="en-US"/>
        </w:rPr>
        <w:t>:</w:t>
      </w:r>
      <w:r w:rsidRPr="00CC1A12">
        <w:rPr>
          <w:rFonts w:asciiTheme="majorBidi" w:hAnsiTheme="majorBidi" w:cstheme="majorBidi"/>
          <w:lang w:val="en-US"/>
        </w:rPr>
        <w:tab/>
      </w:r>
    </w:p>
    <w:p w14:paraId="725B1270" w14:textId="77777777" w:rsidR="002E4088" w:rsidRPr="00CC1A12" w:rsidRDefault="002E4088" w:rsidP="002E4088">
      <w:pPr>
        <w:spacing w:after="120" w:line="240" w:lineRule="auto"/>
        <w:jc w:val="both"/>
        <w:rPr>
          <w:rFonts w:asciiTheme="majorBidi" w:hAnsiTheme="majorBidi" w:cstheme="majorBidi"/>
          <w:lang w:val="en-US"/>
        </w:rPr>
      </w:pPr>
      <w:r w:rsidRPr="00CC1A12">
        <w:rPr>
          <w:rFonts w:asciiTheme="majorBidi" w:hAnsiTheme="majorBidi" w:cstheme="majorBidi"/>
          <w:lang w:val="en-US"/>
        </w:rPr>
        <w:t>…………………………………………………………………………………………………</w:t>
      </w:r>
    </w:p>
    <w:p w14:paraId="2ADF4196" w14:textId="77777777" w:rsidR="002E4088" w:rsidRPr="006728C5" w:rsidRDefault="002E4088" w:rsidP="002E4088">
      <w:pPr>
        <w:spacing w:after="120" w:line="240" w:lineRule="auto"/>
        <w:jc w:val="both"/>
        <w:rPr>
          <w:rFonts w:asciiTheme="majorBidi" w:hAnsiTheme="majorBidi" w:cstheme="majorBidi"/>
          <w:b/>
          <w:bCs/>
          <w:lang w:val="en-US"/>
        </w:rPr>
      </w:pPr>
      <w:r w:rsidRPr="006728C5">
        <w:rPr>
          <w:rFonts w:asciiTheme="majorBidi" w:hAnsiTheme="majorBidi" w:cstheme="majorBidi"/>
          <w:b/>
          <w:bCs/>
          <w:lang w:val="en-US"/>
        </w:rPr>
        <w:t xml:space="preserve">TO BE COMPLETED BY THE HMA MPDC </w:t>
      </w:r>
    </w:p>
    <w:p w14:paraId="6C68C826" w14:textId="77777777" w:rsidR="006728C5" w:rsidRDefault="006728C5" w:rsidP="002E4088">
      <w:pPr>
        <w:spacing w:after="120" w:line="240" w:lineRule="auto"/>
        <w:jc w:val="both"/>
        <w:rPr>
          <w:rFonts w:asciiTheme="majorBidi" w:hAnsiTheme="majorBidi" w:cstheme="majorBidi"/>
          <w:smallCaps/>
          <w:lang w:val="en-US"/>
        </w:rPr>
      </w:pPr>
    </w:p>
    <w:p w14:paraId="6FF7B718" w14:textId="45B5D993" w:rsidR="002E4088" w:rsidRPr="00CC1A12" w:rsidRDefault="002E4088" w:rsidP="002E4088">
      <w:pPr>
        <w:spacing w:after="120" w:line="240" w:lineRule="auto"/>
        <w:jc w:val="both"/>
        <w:rPr>
          <w:rFonts w:asciiTheme="majorBidi" w:hAnsiTheme="majorBidi" w:cstheme="majorBidi"/>
          <w:smallCaps/>
          <w:lang w:val="en-US"/>
        </w:rPr>
      </w:pPr>
      <w:r>
        <w:rPr>
          <w:rFonts w:asciiTheme="majorBidi" w:hAnsiTheme="majorBidi" w:cstheme="majorBidi"/>
          <w:smallCaps/>
          <w:lang w:val="en-US"/>
        </w:rPr>
        <w:t>PHOTOGRAPHY PERMIT</w:t>
      </w:r>
    </w:p>
    <w:tbl>
      <w:tblPr>
        <w:tblStyle w:val="Rcsostblzat"/>
        <w:tblW w:w="0" w:type="auto"/>
        <w:tblInd w:w="-5" w:type="dxa"/>
        <w:shd w:val="clear" w:color="auto" w:fill="D9D9D9" w:themeFill="background1" w:themeFillShade="D9"/>
        <w:tblLook w:val="04A0" w:firstRow="1" w:lastRow="0" w:firstColumn="1" w:lastColumn="0" w:noHBand="0" w:noVBand="1"/>
      </w:tblPr>
      <w:tblGrid>
        <w:gridCol w:w="2126"/>
        <w:gridCol w:w="2268"/>
      </w:tblGrid>
      <w:tr w:rsidR="002E4088" w:rsidRPr="00CC1A12" w14:paraId="0936139F" w14:textId="77777777" w:rsidTr="00D17F95">
        <w:trPr>
          <w:trHeight w:val="459"/>
        </w:trPr>
        <w:tc>
          <w:tcPr>
            <w:tcW w:w="2126" w:type="dxa"/>
            <w:shd w:val="clear" w:color="auto" w:fill="D9D9D9" w:themeFill="background1" w:themeFillShade="D9"/>
          </w:tcPr>
          <w:p w14:paraId="0D3805EA" w14:textId="77777777" w:rsidR="002E4088" w:rsidRPr="00CC1A12" w:rsidRDefault="002E4088" w:rsidP="002E4088">
            <w:pPr>
              <w:pStyle w:val="Listaszerbekezds"/>
              <w:numPr>
                <w:ilvl w:val="0"/>
                <w:numId w:val="2"/>
              </w:numPr>
              <w:rPr>
                <w:rFonts w:asciiTheme="majorBidi" w:hAnsiTheme="majorBidi" w:cstheme="majorBidi"/>
                <w:lang w:val="en-US"/>
              </w:rPr>
            </w:pPr>
            <w:r>
              <w:rPr>
                <w:rFonts w:asciiTheme="majorBidi" w:hAnsiTheme="majorBidi" w:cstheme="majorBidi"/>
                <w:lang w:val="en-US"/>
              </w:rPr>
              <w:t>Half-day</w:t>
            </w:r>
          </w:p>
        </w:tc>
        <w:tc>
          <w:tcPr>
            <w:tcW w:w="2268" w:type="dxa"/>
            <w:shd w:val="clear" w:color="auto" w:fill="D9D9D9" w:themeFill="background1" w:themeFillShade="D9"/>
          </w:tcPr>
          <w:p w14:paraId="39478E97" w14:textId="77777777" w:rsidR="002E4088" w:rsidRPr="00CC1A12" w:rsidRDefault="002E4088" w:rsidP="002E4088">
            <w:pPr>
              <w:pStyle w:val="Listaszerbekezds"/>
              <w:numPr>
                <w:ilvl w:val="0"/>
                <w:numId w:val="2"/>
              </w:numPr>
              <w:rPr>
                <w:rFonts w:asciiTheme="majorBidi" w:hAnsiTheme="majorBidi" w:cstheme="majorBidi"/>
                <w:lang w:val="en-US"/>
              </w:rPr>
            </w:pPr>
            <w:r w:rsidRPr="00CC1A12">
              <w:rPr>
                <w:rFonts w:asciiTheme="majorBidi" w:hAnsiTheme="majorBidi" w:cstheme="majorBidi"/>
                <w:lang w:val="en-US"/>
              </w:rPr>
              <w:t xml:space="preserve">1 </w:t>
            </w:r>
            <w:r>
              <w:rPr>
                <w:rFonts w:asciiTheme="majorBidi" w:hAnsiTheme="majorBidi" w:cstheme="majorBidi"/>
                <w:lang w:val="en-US"/>
              </w:rPr>
              <w:t>day</w:t>
            </w:r>
          </w:p>
        </w:tc>
      </w:tr>
      <w:tr w:rsidR="002E4088" w:rsidRPr="00CC1A12" w14:paraId="3723345E" w14:textId="77777777" w:rsidTr="00D17F95">
        <w:trPr>
          <w:trHeight w:val="422"/>
        </w:trPr>
        <w:tc>
          <w:tcPr>
            <w:tcW w:w="4394" w:type="dxa"/>
            <w:gridSpan w:val="2"/>
            <w:shd w:val="clear" w:color="auto" w:fill="D9D9D9" w:themeFill="background1" w:themeFillShade="D9"/>
          </w:tcPr>
          <w:p w14:paraId="7A9B694A" w14:textId="77777777" w:rsidR="002E4088" w:rsidRPr="00CC1A12" w:rsidRDefault="002E4088" w:rsidP="00D17F95">
            <w:pPr>
              <w:jc w:val="both"/>
              <w:rPr>
                <w:rFonts w:asciiTheme="majorBidi" w:hAnsiTheme="majorBidi" w:cstheme="majorBidi"/>
                <w:lang w:val="en-US"/>
              </w:rPr>
            </w:pPr>
            <w:r>
              <w:rPr>
                <w:rFonts w:asciiTheme="majorBidi" w:hAnsiTheme="majorBidi" w:cstheme="majorBidi"/>
                <w:lang w:val="en-US"/>
              </w:rPr>
              <w:t>Serial number</w:t>
            </w:r>
            <w:r w:rsidRPr="00CC1A12">
              <w:rPr>
                <w:rFonts w:asciiTheme="majorBidi" w:hAnsiTheme="majorBidi" w:cstheme="majorBidi"/>
                <w:lang w:val="en-US"/>
              </w:rPr>
              <w:t>:</w:t>
            </w:r>
          </w:p>
        </w:tc>
      </w:tr>
      <w:tr w:rsidR="002E4088" w:rsidRPr="00CC1A12" w14:paraId="07F05D6A" w14:textId="77777777" w:rsidTr="00D17F95">
        <w:trPr>
          <w:trHeight w:val="414"/>
        </w:trPr>
        <w:tc>
          <w:tcPr>
            <w:tcW w:w="4394" w:type="dxa"/>
            <w:gridSpan w:val="2"/>
            <w:shd w:val="clear" w:color="auto" w:fill="D9D9D9" w:themeFill="background1" w:themeFillShade="D9"/>
          </w:tcPr>
          <w:p w14:paraId="5C9CD6FC" w14:textId="77777777" w:rsidR="002E4088" w:rsidRPr="00CC1A12" w:rsidRDefault="002E4088" w:rsidP="00D17F95">
            <w:pPr>
              <w:jc w:val="both"/>
              <w:rPr>
                <w:rFonts w:asciiTheme="majorBidi" w:hAnsiTheme="majorBidi" w:cstheme="majorBidi"/>
                <w:lang w:val="en-US"/>
              </w:rPr>
            </w:pPr>
            <w:r>
              <w:rPr>
                <w:rFonts w:asciiTheme="majorBidi" w:hAnsiTheme="majorBidi" w:cstheme="majorBidi"/>
                <w:lang w:val="en-US"/>
              </w:rPr>
              <w:t>Researcher’s name</w:t>
            </w:r>
            <w:r w:rsidRPr="00CC1A12">
              <w:rPr>
                <w:rFonts w:asciiTheme="majorBidi" w:hAnsiTheme="majorBidi" w:cstheme="majorBidi"/>
                <w:lang w:val="en-US"/>
              </w:rPr>
              <w:t>:</w:t>
            </w:r>
          </w:p>
        </w:tc>
      </w:tr>
    </w:tbl>
    <w:p w14:paraId="2B3C5325" w14:textId="77777777" w:rsidR="002E4088" w:rsidRPr="00CC1A12" w:rsidRDefault="002E4088" w:rsidP="002E4088">
      <w:pPr>
        <w:tabs>
          <w:tab w:val="left" w:leader="dot" w:pos="5670"/>
        </w:tabs>
        <w:spacing w:before="120" w:after="360" w:line="240" w:lineRule="auto"/>
        <w:jc w:val="both"/>
        <w:rPr>
          <w:rFonts w:asciiTheme="majorBidi" w:hAnsiTheme="majorBidi" w:cstheme="majorBidi"/>
          <w:lang w:val="en-US"/>
        </w:rPr>
      </w:pPr>
      <w:r>
        <w:rPr>
          <w:rFonts w:asciiTheme="majorBidi" w:hAnsiTheme="majorBidi" w:cstheme="majorBidi"/>
          <w:lang w:val="en-US"/>
        </w:rPr>
        <w:t>The photography permit is valid on the given day: …..(day)……(month)202....(year)</w:t>
      </w:r>
      <w:r w:rsidRPr="00CC1A12">
        <w:rPr>
          <w:rFonts w:asciiTheme="majorBidi" w:hAnsiTheme="majorBidi" w:cstheme="majorBidi"/>
          <w:lang w:val="en-US"/>
        </w:rPr>
        <w:t xml:space="preserve">. </w:t>
      </w:r>
      <w:r>
        <w:rPr>
          <w:rFonts w:asciiTheme="majorBidi" w:hAnsiTheme="majorBidi" w:cstheme="majorBidi"/>
          <w:lang w:val="en-US"/>
        </w:rPr>
        <w:t>The photography permit may not be transferred or relinquished to another person</w:t>
      </w:r>
      <w:r w:rsidRPr="00CC1A12">
        <w:rPr>
          <w:rFonts w:asciiTheme="majorBidi" w:hAnsiTheme="majorBidi" w:cstheme="majorBidi"/>
          <w:lang w:val="en-US"/>
        </w:rPr>
        <w:t xml:space="preserve">.               </w:t>
      </w:r>
    </w:p>
    <w:p w14:paraId="4792544D" w14:textId="0A0E60F3" w:rsidR="001179BF" w:rsidRPr="00904255" w:rsidRDefault="002E4088" w:rsidP="00904255">
      <w:pPr>
        <w:tabs>
          <w:tab w:val="left" w:leader="dot" w:pos="5670"/>
        </w:tabs>
        <w:spacing w:before="120" w:after="360" w:line="240" w:lineRule="auto"/>
        <w:jc w:val="both"/>
        <w:rPr>
          <w:rFonts w:asciiTheme="majorBidi" w:hAnsiTheme="majorBidi" w:cstheme="majorBidi"/>
          <w:lang w:val="en-US"/>
        </w:rPr>
      </w:pPr>
      <w:r w:rsidRPr="00CC1A12">
        <w:rPr>
          <w:noProof/>
          <w:lang w:val="en-US"/>
        </w:rPr>
        <w:drawing>
          <wp:inline distT="0" distB="0" distL="0" distR="0" wp14:anchorId="14E9D203" wp14:editId="692A767C">
            <wp:extent cx="1258570" cy="510540"/>
            <wp:effectExtent l="0" t="0" r="0" b="3810"/>
            <wp:docPr id="5" name="Kép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Kép 5"/>
                    <pic:cNvPicPr>
                      <a:picLocks noChangeAspect="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58570" cy="510540"/>
                    </a:xfrm>
                    <a:prstGeom prst="rect">
                      <a:avLst/>
                    </a:prstGeom>
                    <a:noFill/>
                    <a:ln>
                      <a:noFill/>
                    </a:ln>
                  </pic:spPr>
                </pic:pic>
              </a:graphicData>
            </a:graphic>
          </wp:inline>
        </w:drawing>
      </w:r>
      <w:r>
        <w:rPr>
          <w:rFonts w:asciiTheme="majorBidi" w:hAnsiTheme="majorBidi" w:cstheme="majorBidi"/>
          <w:lang w:val="en-US"/>
        </w:rPr>
        <w:t xml:space="preserve">        Signature of the official issuing the photography permit</w:t>
      </w:r>
      <w:r w:rsidRPr="00CC1A12">
        <w:rPr>
          <w:rFonts w:asciiTheme="majorBidi" w:hAnsiTheme="majorBidi" w:cstheme="majorBidi"/>
          <w:lang w:val="en-US"/>
        </w:rPr>
        <w:t xml:space="preserve">:                                  </w:t>
      </w:r>
      <w:r>
        <w:rPr>
          <w:rFonts w:asciiTheme="majorBidi" w:hAnsiTheme="majorBidi" w:cstheme="majorBidi"/>
          <w:lang w:val="en-US"/>
        </w:rPr>
        <w:t>(seal)</w:t>
      </w:r>
      <w:r w:rsidRPr="00CC1A12">
        <w:rPr>
          <w:rFonts w:asciiTheme="majorBidi" w:hAnsiTheme="majorBidi" w:cstheme="majorBidi"/>
          <w:lang w:val="en-US"/>
        </w:rPr>
        <w:t xml:space="preserve">         </w:t>
      </w:r>
    </w:p>
    <w:sectPr w:rsidR="001179BF" w:rsidRPr="00904255" w:rsidSect="00904255">
      <w:pgSz w:w="11906" w:h="16838"/>
      <w:pgMar w:top="709" w:right="566" w:bottom="85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2766D0"/>
    <w:multiLevelType w:val="hybridMultilevel"/>
    <w:tmpl w:val="2D58DD34"/>
    <w:lvl w:ilvl="0" w:tplc="82B27A7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77AC4E19"/>
    <w:multiLevelType w:val="hybridMultilevel"/>
    <w:tmpl w:val="8ABA790E"/>
    <w:lvl w:ilvl="0" w:tplc="82B27A70">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D82"/>
    <w:rsid w:val="002E4088"/>
    <w:rsid w:val="00527777"/>
    <w:rsid w:val="006728C5"/>
    <w:rsid w:val="00904255"/>
    <w:rsid w:val="00C92D82"/>
    <w:rsid w:val="00F41853"/>
    <w:rsid w:val="00F46D4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BB683"/>
  <w15:chartTrackingRefBased/>
  <w15:docId w15:val="{B7AFD587-27C2-4F1F-8BE4-09C1A871C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C92D82"/>
    <w:rPr>
      <w:rFonts w:ascii="Arial" w:hAnsi="Arial" w:cs="Arial"/>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C92D82"/>
    <w:pPr>
      <w:ind w:left="720"/>
      <w:contextualSpacing/>
    </w:pPr>
  </w:style>
  <w:style w:type="character" w:styleId="Hiperhivatkozs">
    <w:name w:val="Hyperlink"/>
    <w:basedOn w:val="Bekezdsalapbettpusa"/>
    <w:uiPriority w:val="99"/>
    <w:unhideWhenUsed/>
    <w:rsid w:val="00C92D82"/>
    <w:rPr>
      <w:color w:val="0563C1" w:themeColor="hyperlink"/>
      <w:u w:val="single"/>
    </w:rPr>
  </w:style>
  <w:style w:type="table" w:styleId="Rcsostblzat">
    <w:name w:val="Table Grid"/>
    <w:basedOn w:val="Normltblzat"/>
    <w:uiPriority w:val="39"/>
    <w:rsid w:val="00C92D82"/>
    <w:pPr>
      <w:spacing w:after="0" w:line="240" w:lineRule="auto"/>
    </w:pPr>
    <w:rPr>
      <w:rFonts w:ascii="Arial"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piteszetimuzeum@mma-mem.hu" TargetMode="External"/><Relationship Id="rId5" Type="http://schemas.openxmlformats.org/officeDocument/2006/relationships/hyperlink" Target="mailto:mdkgyujtemenyek@mma-mem.h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400</Words>
  <Characters>2764</Characters>
  <Application>Microsoft Office Word</Application>
  <DocSecurity>0</DocSecurity>
  <Lines>23</Lines>
  <Paragraphs>6</Paragraphs>
  <ScaleCrop>false</ScaleCrop>
  <Company/>
  <LinksUpToDate>false</LinksUpToDate>
  <CharactersWithSpaces>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Kisdi Anna</dc:creator>
  <cp:keywords/>
  <dc:description/>
  <cp:lastModifiedBy>Balogh Viktória</cp:lastModifiedBy>
  <cp:revision>5</cp:revision>
  <dcterms:created xsi:type="dcterms:W3CDTF">2022-01-24T14:14:00Z</dcterms:created>
  <dcterms:modified xsi:type="dcterms:W3CDTF">2022-01-25T15:16:00Z</dcterms:modified>
</cp:coreProperties>
</file>